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0B653" w14:textId="77777777" w:rsidR="006555D9" w:rsidRDefault="002F0583">
      <w:pPr>
        <w:tabs>
          <w:tab w:val="left" w:pos="8789"/>
        </w:tabs>
        <w:spacing w:line="276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TLAČOVÁ SPRÁVA</w:t>
      </w:r>
    </w:p>
    <w:p w14:paraId="392F5C61" w14:textId="77777777" w:rsidR="006555D9" w:rsidRDefault="002F0583">
      <w:pPr>
        <w:pStyle w:val="Nadpis1"/>
        <w:jc w:val="center"/>
        <w:rPr>
          <w:rFonts w:ascii="Calibri" w:hAnsi="Calibri" w:cs="Calibri"/>
          <w:sz w:val="24"/>
          <w:szCs w:val="24"/>
          <w:lang w:eastAsia="sk-SK"/>
        </w:rPr>
      </w:pPr>
      <w:r>
        <w:rPr>
          <w:rFonts w:ascii="Calibri" w:hAnsi="Calibri" w:cs="Calibri"/>
          <w:sz w:val="24"/>
          <w:szCs w:val="24"/>
          <w:lang w:eastAsia="sk-SK"/>
        </w:rPr>
        <w:t>SILNÝ ŠTÁT SA NEPÝTA PENTY AKÚ NEMOCNICU MÔŽE ŠTÁT POSTAVIŤ</w:t>
      </w:r>
    </w:p>
    <w:p w14:paraId="68F7C0FD" w14:textId="77777777" w:rsidR="006555D9" w:rsidRDefault="006555D9">
      <w:pPr>
        <w:pStyle w:val="Nadpis1"/>
        <w:jc w:val="both"/>
        <w:rPr>
          <w:rFonts w:ascii="Calibri" w:hAnsi="Calibri" w:cs="Calibri"/>
          <w:sz w:val="24"/>
          <w:szCs w:val="24"/>
        </w:rPr>
      </w:pPr>
    </w:p>
    <w:p w14:paraId="03B39C41" w14:textId="33DBA361" w:rsidR="006555D9" w:rsidRDefault="002F0583">
      <w:p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V piatok 1</w:t>
      </w:r>
      <w:r w:rsidR="00E4709D">
        <w:rPr>
          <w:rFonts w:ascii="Calibri" w:hAnsi="Calibri" w:cs="Calibri"/>
          <w:b/>
          <w:bCs/>
        </w:rPr>
        <w:t>2</w:t>
      </w:r>
      <w:r>
        <w:rPr>
          <w:rFonts w:ascii="Calibri" w:hAnsi="Calibri" w:cs="Calibri"/>
          <w:b/>
          <w:bCs/>
        </w:rPr>
        <w:t>. januára 2024 predstavitelia Lekárskeho odborového združenia (ďalej LOZ) oboznámili verejnosť so zisteniami konfliktu záujmov na ministerstve zdravotníctva v súvislosti s analýzou týkajúcou sa  výstavby národnej nemocnice v </w:t>
      </w:r>
      <w:proofErr w:type="spellStart"/>
      <w:r>
        <w:rPr>
          <w:rFonts w:ascii="Calibri" w:hAnsi="Calibri" w:cs="Calibri"/>
          <w:b/>
          <w:bCs/>
        </w:rPr>
        <w:t>Rázsochoch</w:t>
      </w:r>
      <w:proofErr w:type="spellEnd"/>
      <w:r>
        <w:rPr>
          <w:rFonts w:ascii="Calibri" w:hAnsi="Calibri" w:cs="Calibri"/>
          <w:b/>
          <w:bCs/>
        </w:rPr>
        <w:t xml:space="preserve">. Vyzvali predsedu strany Hlas-SD Petra </w:t>
      </w:r>
      <w:proofErr w:type="spellStart"/>
      <w:r>
        <w:rPr>
          <w:rFonts w:ascii="Calibri" w:hAnsi="Calibri" w:cs="Calibri"/>
          <w:b/>
          <w:bCs/>
        </w:rPr>
        <w:t>Pellegriniho</w:t>
      </w:r>
      <w:proofErr w:type="spellEnd"/>
      <w:r>
        <w:rPr>
          <w:rFonts w:ascii="Calibri" w:hAnsi="Calibri" w:cs="Calibri"/>
          <w:b/>
          <w:bCs/>
        </w:rPr>
        <w:t xml:space="preserve">, aby urobil poriadok na ministerstve zdravotníctva a stopol konanie ministerky Zuzany </w:t>
      </w:r>
      <w:proofErr w:type="spellStart"/>
      <w:r>
        <w:rPr>
          <w:rFonts w:ascii="Calibri" w:hAnsi="Calibri" w:cs="Calibri"/>
          <w:b/>
          <w:bCs/>
        </w:rPr>
        <w:t>Dolinkovej</w:t>
      </w:r>
      <w:proofErr w:type="spellEnd"/>
      <w:r>
        <w:rPr>
          <w:rFonts w:ascii="Calibri" w:hAnsi="Calibri" w:cs="Calibri"/>
          <w:b/>
          <w:bCs/>
        </w:rPr>
        <w:t xml:space="preserve">, ktorej kroky výrazne podporujú </w:t>
      </w:r>
      <w:proofErr w:type="spellStart"/>
      <w:r>
        <w:rPr>
          <w:rFonts w:ascii="Calibri" w:hAnsi="Calibri" w:cs="Calibri"/>
          <w:b/>
          <w:bCs/>
        </w:rPr>
        <w:t>biznisové</w:t>
      </w:r>
      <w:proofErr w:type="spellEnd"/>
      <w:r>
        <w:rPr>
          <w:rFonts w:ascii="Calibri" w:hAnsi="Calibri" w:cs="Calibri"/>
          <w:b/>
          <w:bCs/>
        </w:rPr>
        <w:t xml:space="preserve"> záujmy Penty na úkor občanov Slovenska. </w:t>
      </w:r>
    </w:p>
    <w:p w14:paraId="1C7E2423" w14:textId="77777777" w:rsidR="006555D9" w:rsidRDefault="006555D9">
      <w:pPr>
        <w:jc w:val="both"/>
        <w:rPr>
          <w:rFonts w:ascii="Calibri" w:hAnsi="Calibri" w:cs="Calibri"/>
          <w:b/>
          <w:bCs/>
        </w:rPr>
      </w:pPr>
    </w:p>
    <w:p w14:paraId="2E3D00DF" w14:textId="6F8AAD6F" w:rsidR="006555D9" w:rsidRDefault="002F0583">
      <w:pPr>
        <w:jc w:val="both"/>
        <w:rPr>
          <w:rFonts w:ascii="Calibri" w:eastAsia="Times New Roman" w:hAnsi="Calibri" w:cs="Calibri"/>
          <w:color w:val="000000"/>
          <w:lang w:val="en-US" w:eastAsia="sk-SK"/>
        </w:rPr>
      </w:pPr>
      <w:r>
        <w:rPr>
          <w:rFonts w:ascii="Calibri" w:eastAsia="Times New Roman" w:hAnsi="Calibri" w:cs="Calibri"/>
          <w:color w:val="000000"/>
          <w:lang w:eastAsia="sk-SK"/>
        </w:rPr>
        <w:t xml:space="preserve">Predmetom tlačovej konferencie bola zmluva medzi Ministerstvom zdravotníctva SR a spoločnosťou </w:t>
      </w:r>
      <w:proofErr w:type="spellStart"/>
      <w:r>
        <w:rPr>
          <w:rFonts w:ascii="Calibri" w:eastAsia="Times New Roman" w:hAnsi="Calibri" w:cs="Calibri"/>
          <w:color w:val="000000"/>
          <w:lang w:eastAsia="sk-SK"/>
        </w:rPr>
        <w:t>The</w:t>
      </w:r>
      <w:proofErr w:type="spellEnd"/>
      <w:r>
        <w:rPr>
          <w:rFonts w:ascii="Calibri" w:eastAsia="Times New Roman" w:hAnsi="Calibri" w:cs="Calibri"/>
          <w:color w:val="000000"/>
          <w:lang w:eastAsia="sk-SK"/>
        </w:rPr>
        <w:t xml:space="preserve"> Boston </w:t>
      </w:r>
      <w:proofErr w:type="spellStart"/>
      <w:r>
        <w:rPr>
          <w:rFonts w:ascii="Calibri" w:eastAsia="Times New Roman" w:hAnsi="Calibri" w:cs="Calibri"/>
          <w:color w:val="000000"/>
          <w:lang w:eastAsia="sk-SK"/>
        </w:rPr>
        <w:t>Consulting</w:t>
      </w:r>
      <w:proofErr w:type="spellEnd"/>
      <w:r>
        <w:rPr>
          <w:rFonts w:ascii="Calibri" w:eastAsia="Times New Roman" w:hAnsi="Calibri" w:cs="Calibri"/>
          <w:color w:val="000000"/>
          <w:lang w:eastAsia="sk-SK"/>
        </w:rPr>
        <w:t xml:space="preserve"> Group, </w:t>
      </w:r>
      <w:proofErr w:type="spellStart"/>
      <w:r>
        <w:rPr>
          <w:rFonts w:ascii="Calibri" w:eastAsia="Times New Roman" w:hAnsi="Calibri" w:cs="Calibri"/>
          <w:color w:val="000000"/>
          <w:lang w:eastAsia="sk-SK"/>
        </w:rPr>
        <w:t>s.r.o</w:t>
      </w:r>
      <w:proofErr w:type="spellEnd"/>
      <w:r>
        <w:rPr>
          <w:rFonts w:ascii="Calibri" w:eastAsia="Times New Roman" w:hAnsi="Calibri" w:cs="Calibri"/>
          <w:color w:val="000000"/>
          <w:lang w:eastAsia="sk-SK"/>
        </w:rPr>
        <w:t>. (ďalej BCG) so sídlom v Prahe uzavretej medzi sviatkami 28.</w:t>
      </w:r>
      <w:r>
        <w:rPr>
          <w:rFonts w:ascii="Calibri" w:eastAsia="Times New Roman" w:hAnsi="Calibri" w:cs="Calibri"/>
          <w:color w:val="000000"/>
          <w:lang w:val="en-US" w:eastAsia="sk-SK"/>
        </w:rPr>
        <w:t xml:space="preserve"> </w:t>
      </w:r>
      <w:r>
        <w:rPr>
          <w:rFonts w:ascii="Calibri" w:eastAsia="Times New Roman" w:hAnsi="Calibri" w:cs="Calibri"/>
          <w:color w:val="000000"/>
          <w:lang w:eastAsia="sk-SK"/>
        </w:rPr>
        <w:t xml:space="preserve">decembra 2023. . </w:t>
      </w:r>
      <w:r>
        <w:rPr>
          <w:rFonts w:ascii="Calibri" w:eastAsia="Times New Roman" w:hAnsi="Calibri" w:cs="Calibri"/>
          <w:color w:val="000000"/>
          <w:lang w:val="en-US" w:eastAsia="sk-SK"/>
        </w:rPr>
        <w:t xml:space="preserve">(text </w:t>
      </w:r>
      <w:proofErr w:type="spellStart"/>
      <w:r>
        <w:rPr>
          <w:rFonts w:ascii="Calibri" w:eastAsia="Times New Roman" w:hAnsi="Calibri" w:cs="Calibri"/>
          <w:color w:val="000000"/>
          <w:lang w:val="en-US" w:eastAsia="sk-SK"/>
        </w:rPr>
        <w:t>zmluvy</w:t>
      </w:r>
      <w:proofErr w:type="spellEnd"/>
      <w:r>
        <w:rPr>
          <w:rFonts w:ascii="Calibri" w:eastAsia="Times New Roman" w:hAnsi="Calibri" w:cs="Calibri"/>
          <w:color w:val="000000"/>
          <w:lang w:val="en-US" w:eastAsia="sk-SK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lang w:val="en-US" w:eastAsia="sk-SK"/>
        </w:rPr>
        <w:t>na</w:t>
      </w:r>
      <w:proofErr w:type="spellEnd"/>
      <w:r>
        <w:rPr>
          <w:rFonts w:ascii="Calibri" w:eastAsia="Times New Roman" w:hAnsi="Calibri" w:cs="Calibri"/>
          <w:color w:val="000000"/>
          <w:lang w:val="en-US" w:eastAsia="sk-SK"/>
        </w:rPr>
        <w:t xml:space="preserve"> </w:t>
      </w:r>
      <w:hyperlink r:id="rId9" w:history="1">
        <w:r>
          <w:rPr>
            <w:rStyle w:val="Hypertextovprepojenie"/>
            <w:rFonts w:ascii="Calibri" w:hAnsi="Calibri" w:cs="Calibri"/>
          </w:rPr>
          <w:t>https://www.crz.gov.sk/zmluva/8769466/</w:t>
        </w:r>
      </w:hyperlink>
      <w:r>
        <w:rPr>
          <w:rFonts w:ascii="Calibri" w:eastAsia="Times New Roman" w:hAnsi="Calibri" w:cs="Calibri"/>
          <w:color w:val="000000"/>
          <w:lang w:val="en-US" w:eastAsia="sk-SK"/>
        </w:rPr>
        <w:t>)</w:t>
      </w:r>
    </w:p>
    <w:p w14:paraId="755740A7" w14:textId="77777777" w:rsidR="006555D9" w:rsidRDefault="006555D9">
      <w:pPr>
        <w:jc w:val="both"/>
        <w:rPr>
          <w:rFonts w:ascii="Calibri" w:eastAsia="Times New Roman" w:hAnsi="Calibri" w:cs="Calibri"/>
          <w:color w:val="000000"/>
          <w:lang w:val="en-US" w:eastAsia="sk-SK"/>
        </w:rPr>
      </w:pPr>
    </w:p>
    <w:p w14:paraId="2F58381C" w14:textId="61249777" w:rsidR="006555D9" w:rsidRDefault="002F0583">
      <w:pPr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</w:rPr>
        <w:t xml:space="preserve">Národná nemocnica by po tejto analýze mala mať len 578 lôžok, po prehodnotení 653. Pričom Fakultná nemocnica Nové Zámky má 660 lôžok a Fakultná nemocnica Trnava 638 lôžok. Ako uviedol predseda LOZ Peter </w:t>
      </w:r>
      <w:proofErr w:type="spellStart"/>
      <w:r>
        <w:rPr>
          <w:rFonts w:ascii="Calibri" w:hAnsi="Calibri" w:cs="Calibri"/>
        </w:rPr>
        <w:t>Visolajský</w:t>
      </w:r>
      <w:proofErr w:type="spellEnd"/>
      <w:r>
        <w:rPr>
          <w:rFonts w:ascii="Calibri" w:hAnsi="Calibri" w:cs="Calibri"/>
        </w:rPr>
        <w:t xml:space="preserve">: </w:t>
      </w:r>
      <w:r>
        <w:rPr>
          <w:rFonts w:ascii="Calibri" w:hAnsi="Calibri" w:cs="Calibri"/>
          <w:i/>
          <w:iCs/>
        </w:rPr>
        <w:t>“Pýtame sa, prečo má mať národná nemocnica tak málo lôžok? Nakoľko štandardné národné nemocnice v Česku, či v Poľsku majú 100</w:t>
      </w:r>
      <w:r w:rsidR="00AB12B9">
        <w:rPr>
          <w:rFonts w:ascii="Calibri" w:hAnsi="Calibri" w:cs="Calibri"/>
          <w:i/>
          <w:iCs/>
        </w:rPr>
        <w:t xml:space="preserve"> a viac</w:t>
      </w:r>
      <w:r>
        <w:rPr>
          <w:rFonts w:ascii="Calibri" w:hAnsi="Calibri" w:cs="Calibri"/>
          <w:i/>
          <w:iCs/>
        </w:rPr>
        <w:t xml:space="preserve"> lôžok. Keď sa na to pozrieme bližšie, zistíme, že Nemocnica Bory patriaca Pente má 400 lôžok. Vzniká tak podozrenie, že táto analýza</w:t>
      </w:r>
      <w:r w:rsidR="00AB12B9">
        <w:rPr>
          <w:rFonts w:ascii="Calibri" w:hAnsi="Calibri" w:cs="Calibri"/>
          <w:i/>
          <w:iCs/>
        </w:rPr>
        <w:t>, ktorá odporúča novej Univerzitnej nemocnice 600 lôžok</w:t>
      </w:r>
      <w:r>
        <w:rPr>
          <w:rFonts w:ascii="Calibri" w:hAnsi="Calibri" w:cs="Calibri"/>
          <w:i/>
          <w:iCs/>
        </w:rPr>
        <w:t xml:space="preserve"> úmyselne ovplyvňuje plán s národnou nemocnicou nielen v počte lôžok tak, aby neohrozovali ich podnikateľské záujmy”.</w:t>
      </w:r>
    </w:p>
    <w:p w14:paraId="666D644F" w14:textId="77777777" w:rsidR="006555D9" w:rsidRDefault="006555D9">
      <w:pPr>
        <w:jc w:val="both"/>
        <w:rPr>
          <w:rFonts w:ascii="Calibri" w:hAnsi="Calibri" w:cs="Calibri"/>
        </w:rPr>
      </w:pPr>
    </w:p>
    <w:p w14:paraId="0DAE183F" w14:textId="77777777" w:rsidR="006555D9" w:rsidRDefault="002F0583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LOZ tak konštatuje, že jediným reálnym ohrozením biznis plánu Nemocnice Bory je nová Univerzitná nemocnica v Bratislave. Preto je nebezpečné, že Penta prostredníctvom svojich ľudí ovplyvňuje stratégiu pri výstavbe štátnej nemocnice vo svoj vlastný prospech.</w:t>
      </w:r>
    </w:p>
    <w:p w14:paraId="6AE4F1CA" w14:textId="77777777" w:rsidR="006555D9" w:rsidRDefault="006555D9">
      <w:pPr>
        <w:jc w:val="both"/>
        <w:rPr>
          <w:rFonts w:ascii="Calibri" w:hAnsi="Calibri" w:cs="Calibri"/>
        </w:rPr>
      </w:pPr>
    </w:p>
    <w:p w14:paraId="6C1CC878" w14:textId="77777777" w:rsidR="006555D9" w:rsidRDefault="002F0583">
      <w:pPr>
        <w:jc w:val="both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color w:val="000000"/>
          <w:lang w:eastAsia="sk-SK"/>
        </w:rPr>
        <w:t>LOZ sa pýta ministerstva zdravotníctva: </w:t>
      </w:r>
    </w:p>
    <w:p w14:paraId="274387A0" w14:textId="77777777" w:rsidR="006555D9" w:rsidRDefault="002F0583">
      <w:pPr>
        <w:pStyle w:val="Odsekzoznamu"/>
        <w:numPr>
          <w:ilvl w:val="0"/>
          <w:numId w:val="1"/>
        </w:numPr>
        <w:jc w:val="both"/>
        <w:textAlignment w:val="baseline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color w:val="000000"/>
          <w:lang w:eastAsia="sk-SK"/>
        </w:rPr>
        <w:t>S kým je uzatvorená „zmluva s podobným obsahom“ ? Kto je vôbec tá tretia strana, ktorá dostane informácie?</w:t>
      </w:r>
    </w:p>
    <w:p w14:paraId="64B6CB7B" w14:textId="77777777" w:rsidR="006555D9" w:rsidRDefault="002F0583">
      <w:pPr>
        <w:pStyle w:val="Odsekzoznamu"/>
        <w:numPr>
          <w:ilvl w:val="0"/>
          <w:numId w:val="1"/>
        </w:numPr>
        <w:jc w:val="both"/>
        <w:textAlignment w:val="baseline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color w:val="000000"/>
          <w:lang w:eastAsia="sk-SK"/>
        </w:rPr>
        <w:t>Je vôbec možné, aby dal štát viac ako 69.000 eur bez DPH na analýzu, ktorú dostane aj verejnosti neznáma tretia strana?</w:t>
      </w:r>
    </w:p>
    <w:p w14:paraId="53A91D07" w14:textId="77777777" w:rsidR="006555D9" w:rsidRDefault="002F0583">
      <w:pPr>
        <w:pStyle w:val="Odsekzoznamu"/>
        <w:numPr>
          <w:ilvl w:val="0"/>
          <w:numId w:val="1"/>
        </w:numPr>
        <w:jc w:val="both"/>
        <w:textAlignment w:val="baseline"/>
        <w:rPr>
          <w:rFonts w:ascii="Calibri" w:eastAsia="Times New Roman" w:hAnsi="Calibri" w:cs="Calibri"/>
          <w:color w:val="000000"/>
          <w:lang w:eastAsia="sk-SK"/>
        </w:rPr>
      </w:pPr>
      <w:r>
        <w:rPr>
          <w:rFonts w:ascii="Calibri" w:eastAsia="Times New Roman" w:hAnsi="Calibri" w:cs="Calibri"/>
          <w:color w:val="000000"/>
          <w:lang w:eastAsia="sk-SK"/>
        </w:rPr>
        <w:t>Ako je vôbec možné zabezpečiť nezávislosť</w:t>
      </w:r>
      <w:r>
        <w:rPr>
          <w:rFonts w:ascii="Calibri" w:eastAsia="Times New Roman" w:hAnsi="Calibri" w:cs="Calibri"/>
          <w:color w:val="000000"/>
          <w:lang w:val="en-US" w:eastAsia="sk-SK"/>
        </w:rPr>
        <w:t xml:space="preserve">, </w:t>
      </w:r>
      <w:r>
        <w:rPr>
          <w:rFonts w:ascii="Calibri" w:eastAsia="Times New Roman" w:hAnsi="Calibri" w:cs="Calibri"/>
          <w:color w:val="000000"/>
          <w:lang w:eastAsia="sk-SK"/>
        </w:rPr>
        <w:t>ak si túto analýzu zaplatila aj tretia  strana?</w:t>
      </w:r>
    </w:p>
    <w:p w14:paraId="19CB6C3D" w14:textId="77777777" w:rsidR="006555D9" w:rsidRDefault="002F0583">
      <w:pPr>
        <w:pStyle w:val="Odsekzoznamu"/>
        <w:numPr>
          <w:ilvl w:val="0"/>
          <w:numId w:val="1"/>
        </w:numPr>
        <w:jc w:val="both"/>
        <w:textAlignment w:val="baseline"/>
        <w:rPr>
          <w:rFonts w:ascii="Calibri" w:eastAsia="Times New Roman" w:hAnsi="Calibri" w:cs="Calibri"/>
          <w:color w:val="000000"/>
          <w:lang w:eastAsia="sk-SK"/>
        </w:rPr>
      </w:pPr>
      <w:r>
        <w:rPr>
          <w:rFonts w:ascii="Calibri" w:eastAsia="Times New Roman" w:hAnsi="Calibri" w:cs="Calibri"/>
          <w:color w:val="000000"/>
          <w:lang w:eastAsia="sk-SK"/>
        </w:rPr>
        <w:t>Bude BCG používať údaje odovzdané MZ SR aj pre účely zmluvy s iným subjektom?</w:t>
      </w:r>
    </w:p>
    <w:p w14:paraId="2C0419B5" w14:textId="764D7BBC" w:rsidR="006555D9" w:rsidRDefault="002F0583">
      <w:pPr>
        <w:pStyle w:val="Odsekzoznamu"/>
        <w:numPr>
          <w:ilvl w:val="0"/>
          <w:numId w:val="1"/>
        </w:numPr>
        <w:jc w:val="both"/>
        <w:textAlignment w:val="baseline"/>
        <w:rPr>
          <w:rFonts w:ascii="Calibri" w:eastAsia="Times New Roman" w:hAnsi="Calibri" w:cs="Calibri"/>
          <w:color w:val="000000"/>
          <w:lang w:eastAsia="sk-SK"/>
        </w:rPr>
      </w:pPr>
      <w:r>
        <w:rPr>
          <w:rFonts w:ascii="Calibri" w:eastAsia="Times New Roman" w:hAnsi="Calibri" w:cs="Calibri"/>
          <w:color w:val="000000"/>
          <w:lang w:eastAsia="sk-SK"/>
        </w:rPr>
        <w:t xml:space="preserve">Prečo je PENTA HOSPITALS INTERNATIONALS (PHI)  v </w:t>
      </w:r>
      <w:proofErr w:type="spellStart"/>
      <w:r>
        <w:rPr>
          <w:rFonts w:ascii="Calibri" w:eastAsia="Times New Roman" w:hAnsi="Calibri" w:cs="Calibri"/>
          <w:color w:val="000000"/>
          <w:lang w:eastAsia="sk-SK"/>
        </w:rPr>
        <w:t>steering</w:t>
      </w:r>
      <w:proofErr w:type="spellEnd"/>
      <w:r>
        <w:rPr>
          <w:rFonts w:ascii="Calibri" w:eastAsia="Times New Roman" w:hAnsi="Calibri" w:cs="Calibri"/>
          <w:color w:val="000000"/>
          <w:lang w:eastAsia="sk-SK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lang w:eastAsia="sk-SK"/>
        </w:rPr>
        <w:t>committee</w:t>
      </w:r>
      <w:proofErr w:type="spellEnd"/>
      <w:r>
        <w:rPr>
          <w:rFonts w:ascii="Calibri" w:eastAsia="Times New Roman" w:hAnsi="Calibri" w:cs="Calibri"/>
          <w:color w:val="000000"/>
          <w:lang w:eastAsia="sk-SK"/>
        </w:rPr>
        <w:t xml:space="preserve"> (riadiacom výbore)  analýzy? </w:t>
      </w:r>
    </w:p>
    <w:p w14:paraId="345AFB6A" w14:textId="1590C027" w:rsidR="006555D9" w:rsidRDefault="002F0583" w:rsidP="00AB12B9">
      <w:pPr>
        <w:pStyle w:val="Odsekzoznamu"/>
        <w:jc w:val="both"/>
        <w:textAlignment w:val="baseline"/>
        <w:rPr>
          <w:rFonts w:ascii="Calibri" w:eastAsia="Times New Roman" w:hAnsi="Calibri" w:cs="Calibri"/>
          <w:color w:val="000000"/>
          <w:lang w:eastAsia="sk-SK"/>
        </w:rPr>
      </w:pPr>
      <w:r>
        <w:rPr>
          <w:rFonts w:ascii="Calibri" w:eastAsia="Times New Roman" w:hAnsi="Calibri" w:cs="Calibri"/>
          <w:color w:val="000000"/>
          <w:lang w:eastAsia="sk-SK"/>
        </w:rPr>
        <w:t>PENTA si postaví nemocnicu bez ohľadu na potreby kraja, či štátu, nikoho sa nepýta a potom sa štát pýta PENTY akú nemocnicu môže a ako by potrebovala aby ju štát postavil? </w:t>
      </w:r>
    </w:p>
    <w:p w14:paraId="216BD000" w14:textId="77777777" w:rsidR="006555D9" w:rsidRDefault="002F0583">
      <w:pPr>
        <w:pStyle w:val="Odsekzoznamu"/>
        <w:numPr>
          <w:ilvl w:val="0"/>
          <w:numId w:val="1"/>
        </w:numPr>
        <w:jc w:val="both"/>
        <w:textAlignment w:val="baseline"/>
        <w:rPr>
          <w:rFonts w:ascii="Calibri" w:eastAsia="Times New Roman" w:hAnsi="Calibri" w:cs="Calibri"/>
          <w:color w:val="000000"/>
          <w:lang w:eastAsia="sk-SK"/>
        </w:rPr>
      </w:pPr>
      <w:r>
        <w:rPr>
          <w:rFonts w:ascii="Calibri" w:eastAsia="Times New Roman" w:hAnsi="Calibri" w:cs="Calibri"/>
          <w:color w:val="000000"/>
          <w:lang w:eastAsia="sk-SK"/>
        </w:rPr>
        <w:t>Prečo ministerstvo nedalo do zmluvy aj opačnú podmienku, že cenné informácie od ministerstva neposkytne BCG tretej strane (napríklad konkurencii)?</w:t>
      </w:r>
    </w:p>
    <w:p w14:paraId="40175635" w14:textId="0BADE4BA" w:rsidR="006555D9" w:rsidRDefault="002F0583">
      <w:pPr>
        <w:pStyle w:val="Odsekzoznamu"/>
        <w:numPr>
          <w:ilvl w:val="0"/>
          <w:numId w:val="1"/>
        </w:numPr>
        <w:jc w:val="both"/>
        <w:textAlignment w:val="baseline"/>
        <w:rPr>
          <w:rFonts w:ascii="Calibri" w:eastAsia="Times New Roman" w:hAnsi="Calibri" w:cs="Calibri"/>
          <w:color w:val="000000"/>
          <w:lang w:eastAsia="sk-SK"/>
        </w:rPr>
      </w:pPr>
      <w:r>
        <w:rPr>
          <w:rFonts w:ascii="Calibri" w:eastAsia="Times New Roman" w:hAnsi="Calibri" w:cs="Calibri"/>
          <w:color w:val="000000"/>
          <w:lang w:eastAsia="sk-SK"/>
        </w:rPr>
        <w:lastRenderedPageBreak/>
        <w:t>Nastala zmena a ministerstvo plánuje lokálnu mestskú</w:t>
      </w:r>
      <w:r w:rsidR="0053627A">
        <w:rPr>
          <w:rFonts w:ascii="Calibri" w:eastAsia="Times New Roman" w:hAnsi="Calibri" w:cs="Calibri"/>
          <w:color w:val="000000"/>
          <w:lang w:eastAsia="sk-SK"/>
        </w:rPr>
        <w:t xml:space="preserve"> či krajskú</w:t>
      </w:r>
      <w:r>
        <w:rPr>
          <w:rFonts w:ascii="Calibri" w:eastAsia="Times New Roman" w:hAnsi="Calibri" w:cs="Calibri"/>
          <w:color w:val="000000"/>
          <w:lang w:eastAsia="sk-SK"/>
        </w:rPr>
        <w:t xml:space="preserve"> nemocnicu </w:t>
      </w:r>
      <w:proofErr w:type="spellStart"/>
      <w:r>
        <w:rPr>
          <w:rFonts w:ascii="Calibri" w:eastAsia="Times New Roman" w:hAnsi="Calibri" w:cs="Calibri"/>
          <w:color w:val="000000"/>
          <w:lang w:val="en-US" w:eastAsia="sk-SK"/>
        </w:rPr>
        <w:t>na</w:t>
      </w:r>
      <w:proofErr w:type="spellEnd"/>
      <w:r>
        <w:rPr>
          <w:rFonts w:ascii="Calibri" w:eastAsia="Times New Roman" w:hAnsi="Calibri" w:cs="Calibri"/>
          <w:color w:val="000000"/>
          <w:lang w:eastAsia="sk-SK"/>
        </w:rPr>
        <w:t>miesto národnej univerzitnej nemocnice? </w:t>
      </w:r>
    </w:p>
    <w:p w14:paraId="5A5310A9" w14:textId="77777777" w:rsidR="006555D9" w:rsidRDefault="006555D9">
      <w:pPr>
        <w:pStyle w:val="Odsekzoznamu"/>
        <w:ind w:left="0"/>
        <w:jc w:val="both"/>
        <w:textAlignment w:val="baseline"/>
        <w:rPr>
          <w:rFonts w:ascii="Calibri" w:eastAsia="Times New Roman" w:hAnsi="Calibri" w:cs="Calibri"/>
          <w:color w:val="000000"/>
          <w:lang w:eastAsia="sk-SK"/>
        </w:rPr>
      </w:pPr>
    </w:p>
    <w:p w14:paraId="3FB30254" w14:textId="77777777" w:rsidR="006555D9" w:rsidRDefault="002F0583">
      <w:pPr>
        <w:pStyle w:val="Odsekzoznamu"/>
        <w:ind w:left="0"/>
        <w:jc w:val="both"/>
        <w:textAlignment w:val="baseline"/>
        <w:rPr>
          <w:rFonts w:ascii="Calibri" w:eastAsia="Times New Roman" w:hAnsi="Calibri" w:cs="Calibri"/>
          <w:color w:val="000000"/>
          <w:lang w:eastAsia="sk-SK"/>
        </w:rPr>
      </w:pPr>
      <w:r>
        <w:rPr>
          <w:rFonts w:ascii="Calibri" w:eastAsia="Times New Roman" w:hAnsi="Calibri" w:cs="Calibri"/>
          <w:color w:val="000000"/>
          <w:lang w:eastAsia="sk-SK"/>
        </w:rPr>
        <w:t>Ak má byť Univerzitná nemocnica Bratislava skutočne národnou a koncovou nemocnicou a preberať najťažších pacientov z celého Slovenska, nemôže sa prispôsobovať potrebám okolitých malých nemocníc ako sú nemocnice Malacky, Skalica, Bory, či nemocnice Sv. Michala, ktoré sú uvedené v zmluve.</w:t>
      </w:r>
    </w:p>
    <w:p w14:paraId="516D2FAC" w14:textId="77777777" w:rsidR="006555D9" w:rsidRDefault="006555D9">
      <w:pPr>
        <w:jc w:val="both"/>
        <w:rPr>
          <w:rFonts w:ascii="Calibri" w:hAnsi="Calibri" w:cs="Calibri"/>
          <w:b/>
          <w:bCs/>
        </w:rPr>
      </w:pPr>
    </w:p>
    <w:p w14:paraId="64CACD8C" w14:textId="07688FF1" w:rsidR="006555D9" w:rsidRDefault="002F0583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LOZ upozornila na konflikty záujmov viacerých zainteresovaných osôb, ktorí sa podieľajú na realizácii národnej nemocnice a zároveň majú prepojenie na finančnú skupinu Penta. Ide napríklad o Janu </w:t>
      </w:r>
      <w:proofErr w:type="spellStart"/>
      <w:r>
        <w:rPr>
          <w:rFonts w:ascii="Calibri" w:hAnsi="Calibri" w:cs="Calibri"/>
        </w:rPr>
        <w:t>Kiškovú</w:t>
      </w:r>
      <w:proofErr w:type="spellEnd"/>
      <w:r>
        <w:rPr>
          <w:rFonts w:ascii="Calibri" w:hAnsi="Calibri" w:cs="Calibri"/>
        </w:rPr>
        <w:t>, bývalú zamestnankyňu skupiny Penta, ktorá má</w:t>
      </w:r>
      <w:r w:rsidR="00AB12B9">
        <w:rPr>
          <w:rFonts w:ascii="Calibri" w:hAnsi="Calibri" w:cs="Calibri"/>
        </w:rPr>
        <w:t xml:space="preserve"> dodnes</w:t>
      </w:r>
      <w:r>
        <w:rPr>
          <w:rFonts w:ascii="Calibri" w:hAnsi="Calibri" w:cs="Calibri"/>
        </w:rPr>
        <w:t xml:space="preserve"> na ministerstve zdravotníctva na starosti prípravu výstavby nemocnice Rázsochy</w:t>
      </w:r>
      <w:r w:rsidR="00AB12B9">
        <w:rPr>
          <w:rFonts w:ascii="Calibri" w:hAnsi="Calibri" w:cs="Calibri"/>
        </w:rPr>
        <w:t xml:space="preserve"> ešte od roku 2017</w:t>
      </w:r>
      <w:r>
        <w:rPr>
          <w:rFonts w:ascii="Calibri" w:hAnsi="Calibri" w:cs="Calibri"/>
        </w:rPr>
        <w:t>. LOZ požaduje od ministerstva personálne vyvodenie zodpovednosti.</w:t>
      </w:r>
    </w:p>
    <w:p w14:paraId="533C5B8F" w14:textId="77777777" w:rsidR="006555D9" w:rsidRDefault="006555D9">
      <w:pPr>
        <w:jc w:val="both"/>
        <w:rPr>
          <w:rFonts w:ascii="Calibri" w:hAnsi="Calibri" w:cs="Calibri"/>
        </w:rPr>
      </w:pPr>
    </w:p>
    <w:p w14:paraId="4D9165C6" w14:textId="77777777" w:rsidR="006555D9" w:rsidRDefault="002F0583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LOZ vyzýva predsedu strany Hlas-SD Petra </w:t>
      </w:r>
      <w:proofErr w:type="spellStart"/>
      <w:r>
        <w:rPr>
          <w:rFonts w:ascii="Calibri" w:hAnsi="Calibri" w:cs="Calibri"/>
        </w:rPr>
        <w:t>Pellegriniho</w:t>
      </w:r>
      <w:proofErr w:type="spellEnd"/>
      <w:r>
        <w:rPr>
          <w:rFonts w:ascii="Calibri" w:hAnsi="Calibri" w:cs="Calibri"/>
        </w:rPr>
        <w:t>, aby si urobil poriadok na ministerstve zdravotníctva, ktoré má na starosti jeho strana. Pred voľbami sľuboval občanom silný štát. Silný štát má pomáhať ľuďom – hlavne chorým a chudobným, nie finančným skupinám a miliardárom.</w:t>
      </w:r>
    </w:p>
    <w:p w14:paraId="5DFA3B30" w14:textId="77777777" w:rsidR="006555D9" w:rsidRDefault="006555D9">
      <w:pPr>
        <w:jc w:val="both"/>
        <w:rPr>
          <w:rFonts w:ascii="Calibri" w:hAnsi="Calibri" w:cs="Calibri"/>
        </w:rPr>
      </w:pPr>
    </w:p>
    <w:p w14:paraId="63BD8D9B" w14:textId="77777777" w:rsidR="006555D9" w:rsidRDefault="006555D9">
      <w:pPr>
        <w:jc w:val="both"/>
        <w:rPr>
          <w:rFonts w:ascii="Calibri" w:hAnsi="Calibri" w:cs="Calibri"/>
        </w:rPr>
      </w:pPr>
    </w:p>
    <w:p w14:paraId="79EE6618" w14:textId="77777777" w:rsidR="006555D9" w:rsidRDefault="002F0583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MUDr. Peter </w:t>
      </w:r>
      <w:proofErr w:type="spellStart"/>
      <w:r>
        <w:rPr>
          <w:rFonts w:ascii="Calibri" w:hAnsi="Calibri" w:cs="Calibri"/>
        </w:rPr>
        <w:t>Visolajský</w:t>
      </w:r>
      <w:proofErr w:type="spellEnd"/>
    </w:p>
    <w:p w14:paraId="49CFB169" w14:textId="77777777" w:rsidR="006555D9" w:rsidRDefault="002F0583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predseda Lekárskeho odborového združenia</w:t>
      </w:r>
    </w:p>
    <w:p w14:paraId="3FD5EB60" w14:textId="77777777" w:rsidR="006555D9" w:rsidRDefault="006555D9">
      <w:pPr>
        <w:jc w:val="both"/>
        <w:rPr>
          <w:rFonts w:ascii="Calibri" w:hAnsi="Calibri" w:cs="Calibri"/>
        </w:rPr>
      </w:pPr>
    </w:p>
    <w:p w14:paraId="0CB3A0BD" w14:textId="77777777" w:rsidR="006555D9" w:rsidRDefault="006555D9">
      <w:pPr>
        <w:jc w:val="both"/>
        <w:rPr>
          <w:rFonts w:ascii="Calibri" w:hAnsi="Calibri" w:cs="Calibri"/>
        </w:rPr>
      </w:pPr>
    </w:p>
    <w:p w14:paraId="622A247C" w14:textId="77777777" w:rsidR="006555D9" w:rsidRDefault="006555D9">
      <w:pPr>
        <w:jc w:val="both"/>
        <w:rPr>
          <w:rFonts w:ascii="Calibri" w:hAnsi="Calibri" w:cs="Calibri"/>
        </w:rPr>
      </w:pPr>
    </w:p>
    <w:p w14:paraId="05C6A13C" w14:textId="77777777" w:rsidR="006555D9" w:rsidRDefault="006555D9">
      <w:pPr>
        <w:jc w:val="both"/>
        <w:rPr>
          <w:rFonts w:ascii="Calibri" w:hAnsi="Calibri" w:cs="Calibri"/>
        </w:rPr>
      </w:pPr>
    </w:p>
    <w:p w14:paraId="30243BC3" w14:textId="77777777" w:rsidR="006555D9" w:rsidRDefault="006555D9">
      <w:pPr>
        <w:jc w:val="both"/>
        <w:rPr>
          <w:rFonts w:ascii="Calibri" w:hAnsi="Calibri" w:cs="Calibri"/>
        </w:rPr>
      </w:pPr>
    </w:p>
    <w:p w14:paraId="79156DD2" w14:textId="77777777" w:rsidR="006555D9" w:rsidRDefault="006555D9">
      <w:pPr>
        <w:jc w:val="both"/>
        <w:rPr>
          <w:rFonts w:ascii="Calibri" w:hAnsi="Calibri" w:cs="Calibri"/>
        </w:rPr>
      </w:pPr>
    </w:p>
    <w:p w14:paraId="46230427" w14:textId="77777777" w:rsidR="006555D9" w:rsidRDefault="006555D9">
      <w:pPr>
        <w:jc w:val="both"/>
        <w:rPr>
          <w:rFonts w:ascii="Calibri" w:hAnsi="Calibri" w:cs="Calibri"/>
        </w:rPr>
      </w:pPr>
    </w:p>
    <w:p w14:paraId="4863378A" w14:textId="77777777" w:rsidR="006555D9" w:rsidRDefault="006555D9">
      <w:pPr>
        <w:jc w:val="both"/>
        <w:rPr>
          <w:rFonts w:ascii="Calibri" w:hAnsi="Calibri" w:cs="Calibri"/>
        </w:rPr>
      </w:pPr>
    </w:p>
    <w:p w14:paraId="21568E23" w14:textId="77777777" w:rsidR="006555D9" w:rsidRDefault="006555D9">
      <w:pPr>
        <w:jc w:val="both"/>
        <w:rPr>
          <w:rFonts w:ascii="Calibri" w:hAnsi="Calibri" w:cs="Calibri"/>
        </w:rPr>
      </w:pPr>
    </w:p>
    <w:p w14:paraId="1097A8DD" w14:textId="77777777" w:rsidR="006555D9" w:rsidRDefault="006555D9">
      <w:pPr>
        <w:jc w:val="both"/>
        <w:rPr>
          <w:rFonts w:ascii="Calibri" w:hAnsi="Calibri" w:cs="Calibri"/>
        </w:rPr>
      </w:pPr>
    </w:p>
    <w:p w14:paraId="2535D917" w14:textId="77777777" w:rsidR="006555D9" w:rsidRDefault="006555D9">
      <w:pPr>
        <w:jc w:val="both"/>
        <w:rPr>
          <w:rFonts w:ascii="Calibri" w:hAnsi="Calibri" w:cs="Calibri"/>
        </w:rPr>
      </w:pPr>
    </w:p>
    <w:p w14:paraId="1DD600AE" w14:textId="77777777" w:rsidR="006555D9" w:rsidRDefault="006555D9">
      <w:pPr>
        <w:jc w:val="both"/>
        <w:rPr>
          <w:rFonts w:ascii="Calibri" w:hAnsi="Calibri" w:cs="Calibri"/>
          <w:sz w:val="22"/>
          <w:szCs w:val="22"/>
        </w:rPr>
      </w:pPr>
    </w:p>
    <w:p w14:paraId="35E4C4F7" w14:textId="77777777" w:rsidR="006555D9" w:rsidRDefault="006555D9">
      <w:pPr>
        <w:jc w:val="both"/>
        <w:rPr>
          <w:rFonts w:ascii="Calibri" w:hAnsi="Calibri" w:cs="Calibri"/>
          <w:sz w:val="22"/>
          <w:szCs w:val="22"/>
        </w:rPr>
      </w:pPr>
    </w:p>
    <w:p w14:paraId="24650296" w14:textId="77777777" w:rsidR="006555D9" w:rsidRDefault="006555D9">
      <w:pPr>
        <w:jc w:val="both"/>
        <w:rPr>
          <w:rFonts w:ascii="Calibri" w:hAnsi="Calibri" w:cs="Calibri"/>
          <w:sz w:val="22"/>
          <w:szCs w:val="22"/>
        </w:rPr>
      </w:pPr>
    </w:p>
    <w:p w14:paraId="5220F993" w14:textId="77777777" w:rsidR="006555D9" w:rsidRDefault="006555D9">
      <w:pPr>
        <w:jc w:val="both"/>
        <w:rPr>
          <w:rFonts w:ascii="Calibri" w:hAnsi="Calibri" w:cs="Calibri"/>
          <w:sz w:val="22"/>
          <w:szCs w:val="22"/>
        </w:rPr>
      </w:pPr>
    </w:p>
    <w:sectPr w:rsidR="006555D9">
      <w:headerReference w:type="default" r:id="rId10"/>
      <w:footerReference w:type="default" r:id="rId11"/>
      <w:pgSz w:w="11900" w:h="16840"/>
      <w:pgMar w:top="230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D0C92" w14:textId="77777777" w:rsidR="000D0ADB" w:rsidRDefault="000D0ADB">
      <w:r>
        <w:separator/>
      </w:r>
    </w:p>
  </w:endnote>
  <w:endnote w:type="continuationSeparator" w:id="0">
    <w:p w14:paraId="0881AFC3" w14:textId="77777777" w:rsidR="000D0ADB" w:rsidRDefault="000D0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22837" w14:textId="77777777" w:rsidR="006555D9" w:rsidRDefault="002F0583">
    <w:pPr>
      <w:pStyle w:val="Pta"/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6B6D99B8" wp14:editId="66AF15FC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Textové po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E7F1421" w14:textId="77777777" w:rsidR="006555D9" w:rsidRDefault="002F0583">
                          <w:pPr>
                            <w:pStyle w:val="Pta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B6D99B8" id="_x0000_t202" coordsize="21600,21600" o:spt="202" path="m,l,21600r21600,l21600,xe">
              <v:stroke joinstyle="miter"/>
              <v:path gradientshapeok="t" o:connecttype="rect"/>
            </v:shapetype>
            <v:shape id="Textové pole 6" o:spid="_x0000_s1028" type="#_x0000_t202" style="position:absolute;margin-left:0;margin-top:0;width:2in;height:2in;z-index:25165516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" filled="f" stroked="f" strokeweight=".5pt">
              <v:textbox style="mso-fit-shape-to-text:t" inset="0,0,0,0">
                <w:txbxContent>
                  <w:p w14:paraId="3E7F1421" w14:textId="77777777" w:rsidR="006555D9" w:rsidRDefault="002F0583">
                    <w:pPr>
                      <w:pStyle w:val="Pta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5EB6559" wp14:editId="129BEA64">
              <wp:simplePos x="0" y="0"/>
              <wp:positionH relativeFrom="column">
                <wp:posOffset>1711325</wp:posOffset>
              </wp:positionH>
              <wp:positionV relativeFrom="paragraph">
                <wp:posOffset>0</wp:posOffset>
              </wp:positionV>
              <wp:extent cx="3997325" cy="635"/>
              <wp:effectExtent l="15875" t="9525" r="15875" b="18415"/>
              <wp:wrapNone/>
              <wp:docPr id="3" name="Priama spojnica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97325" cy="63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29446A"/>
                        </a:solidFill>
                        <a:miter lim="800000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4BAEE80E" id="Priama spojnica 1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4.75pt,0" to="449.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" strokecolor="#29446a" strokeweight="1.5pt">
              <v:stroke joinstyle="miter"/>
            </v:line>
          </w:pict>
        </mc:Fallback>
      </mc:AlternateContent>
    </w: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27BB6C1" wp14:editId="5F1EB4F8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1711960" cy="635"/>
              <wp:effectExtent l="9525" t="9525" r="12065" b="18415"/>
              <wp:wrapNone/>
              <wp:docPr id="2" name="Priama spojnica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 flipV="1">
                        <a:off x="0" y="0"/>
                        <a:ext cx="1711960" cy="63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6CACBF"/>
                        </a:solidFill>
                        <a:miter lim="800000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6AB7174F" id="Priama spojnica 1" o:spid="_x0000_s1026" style="position:absolute;flip:x 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134.8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" strokecolor="#6cacbf" strokeweight="1.5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B90BB" w14:textId="77777777" w:rsidR="000D0ADB" w:rsidRDefault="000D0ADB">
      <w:r>
        <w:separator/>
      </w:r>
    </w:p>
  </w:footnote>
  <w:footnote w:type="continuationSeparator" w:id="0">
    <w:p w14:paraId="102B96B3" w14:textId="77777777" w:rsidR="000D0ADB" w:rsidRDefault="000D0A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93B3A" w14:textId="77777777" w:rsidR="006555D9" w:rsidRDefault="002F0583">
    <w:pPr>
      <w:pStyle w:val="Hlavika"/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0A3140A" wp14:editId="0B447B9C">
              <wp:simplePos x="0" y="0"/>
              <wp:positionH relativeFrom="column">
                <wp:posOffset>1665605</wp:posOffset>
              </wp:positionH>
              <wp:positionV relativeFrom="paragraph">
                <wp:posOffset>582295</wp:posOffset>
              </wp:positionV>
              <wp:extent cx="3997325" cy="635"/>
              <wp:effectExtent l="0" t="0" r="22225" b="37465"/>
              <wp:wrapNone/>
              <wp:docPr id="7" name="Priama spojnic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3997325" cy="635"/>
                      </a:xfrm>
                      <a:prstGeom prst="line">
                        <a:avLst/>
                      </a:prstGeom>
                      <a:ln w="19050">
                        <a:solidFill>
                          <a:srgbClr val="29446A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47F8E17" id="Priama spojnica 1" o:spid="_x0000_s1026" style="position:absolute;flip:x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1.15pt,45.85pt" to="445.9pt,4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" strokecolor="#29446a" strokeweight="1.5pt">
              <v:stroke joinstyle="miter"/>
            </v:line>
          </w:pict>
        </mc:Fallback>
      </mc:AlternateContent>
    </w: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D46B715" wp14:editId="7CEA9ACC">
              <wp:simplePos x="0" y="0"/>
              <wp:positionH relativeFrom="column">
                <wp:posOffset>-45720</wp:posOffset>
              </wp:positionH>
              <wp:positionV relativeFrom="paragraph">
                <wp:posOffset>582295</wp:posOffset>
              </wp:positionV>
              <wp:extent cx="1711960" cy="635"/>
              <wp:effectExtent l="0" t="0" r="21590" b="37465"/>
              <wp:wrapNone/>
              <wp:docPr id="6" name="Priama spojnic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1711960" cy="635"/>
                      </a:xfrm>
                      <a:prstGeom prst="line">
                        <a:avLst/>
                      </a:prstGeom>
                      <a:ln w="19050">
                        <a:solidFill>
                          <a:srgbClr val="6CACBF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1166EBC" id="Priama spojnica 1" o:spid="_x0000_s1026" style="position:absolute;flip:x 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6pt,45.85pt" to="131.2pt,4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" strokecolor="#6cacbf" strokeweight="1.5pt">
              <v:stroke joinstyle="miter"/>
            </v:line>
          </w:pict>
        </mc:Fallback>
      </mc:AlternateContent>
    </w:r>
    <w:r>
      <w:rPr>
        <w:noProof/>
        <w:lang w:eastAsia="sk-SK"/>
      </w:rPr>
      <w:drawing>
        <wp:anchor distT="0" distB="0" distL="114300" distR="114300" simplePos="0" relativeHeight="251654144" behindDoc="0" locked="0" layoutInCell="1" allowOverlap="1" wp14:anchorId="4F417780" wp14:editId="1D9238DA">
          <wp:simplePos x="0" y="0"/>
          <wp:positionH relativeFrom="column">
            <wp:posOffset>1905</wp:posOffset>
          </wp:positionH>
          <wp:positionV relativeFrom="paragraph">
            <wp:posOffset>-1905</wp:posOffset>
          </wp:positionV>
          <wp:extent cx="1320800" cy="441325"/>
          <wp:effectExtent l="0" t="0" r="0" b="0"/>
          <wp:wrapSquare wrapText="bothSides"/>
          <wp:docPr id="1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0800" cy="441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D9BC463" wp14:editId="2BC9BE7E">
              <wp:simplePos x="0" y="0"/>
              <wp:positionH relativeFrom="column">
                <wp:posOffset>3726815</wp:posOffset>
              </wp:positionH>
              <wp:positionV relativeFrom="paragraph">
                <wp:posOffset>10795</wp:posOffset>
              </wp:positionV>
              <wp:extent cx="2054225" cy="688340"/>
              <wp:effectExtent l="2540" t="1270" r="635" b="0"/>
              <wp:wrapNone/>
              <wp:docPr id="5" name="Textové po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4225" cy="688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8118A67" w14:textId="77777777" w:rsidR="006555D9" w:rsidRDefault="002F0583">
                          <w:pPr>
                            <w:jc w:val="right"/>
                            <w:rPr>
                              <w:color w:val="29446A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29446A"/>
                              <w:sz w:val="18"/>
                              <w:szCs w:val="18"/>
                            </w:rPr>
                            <w:t>loz@loz.sk</w:t>
                          </w:r>
                        </w:p>
                        <w:p w14:paraId="13F76903" w14:textId="77777777" w:rsidR="006555D9" w:rsidRDefault="002F0583">
                          <w:pPr>
                            <w:jc w:val="right"/>
                            <w:rPr>
                              <w:color w:val="29446A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29446A"/>
                              <w:sz w:val="18"/>
                              <w:szCs w:val="18"/>
                            </w:rPr>
                            <w:t>+421 948 545 939</w:t>
                          </w:r>
                        </w:p>
                        <w:p w14:paraId="15845888" w14:textId="77777777" w:rsidR="006555D9" w:rsidRDefault="002F0583">
                          <w:pPr>
                            <w:jc w:val="right"/>
                            <w:rPr>
                              <w:color w:val="29446A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29446A"/>
                              <w:sz w:val="18"/>
                              <w:szCs w:val="18"/>
                            </w:rPr>
                            <w:t>www.loz.sk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D9BC463" id="_x0000_t202" coordsize="21600,21600" o:spt="202" path="m,l,21600r21600,l21600,xe">
              <v:stroke joinstyle="miter"/>
              <v:path gradientshapeok="t" o:connecttype="rect"/>
            </v:shapetype>
            <v:shape id="Textové pole 4" o:spid="_x0000_s1026" type="#_x0000_t202" style="position:absolute;margin-left:293.45pt;margin-top:.85pt;width:161.75pt;height:54.2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" filled="f" stroked="f">
              <v:textbox>
                <w:txbxContent>
                  <w:p w14:paraId="38118A67" w14:textId="77777777" w:rsidR="006555D9" w:rsidRDefault="002F0583">
                    <w:pPr>
                      <w:jc w:val="right"/>
                      <w:rPr>
                        <w:color w:val="29446A"/>
                        <w:sz w:val="18"/>
                        <w:szCs w:val="18"/>
                      </w:rPr>
                    </w:pPr>
                    <w:r>
                      <w:rPr>
                        <w:color w:val="29446A"/>
                        <w:sz w:val="18"/>
                        <w:szCs w:val="18"/>
                      </w:rPr>
                      <w:t>loz@loz.sk</w:t>
                    </w:r>
                  </w:p>
                  <w:p w14:paraId="13F76903" w14:textId="77777777" w:rsidR="006555D9" w:rsidRDefault="002F0583">
                    <w:pPr>
                      <w:jc w:val="right"/>
                      <w:rPr>
                        <w:color w:val="29446A"/>
                        <w:sz w:val="18"/>
                        <w:szCs w:val="18"/>
                      </w:rPr>
                    </w:pPr>
                    <w:r>
                      <w:rPr>
                        <w:color w:val="29446A"/>
                        <w:sz w:val="18"/>
                        <w:szCs w:val="18"/>
                      </w:rPr>
                      <w:t>+421 948 545 939</w:t>
                    </w:r>
                  </w:p>
                  <w:p w14:paraId="15845888" w14:textId="77777777" w:rsidR="006555D9" w:rsidRDefault="002F0583">
                    <w:pPr>
                      <w:jc w:val="right"/>
                      <w:rPr>
                        <w:color w:val="29446A"/>
                        <w:sz w:val="18"/>
                        <w:szCs w:val="18"/>
                      </w:rPr>
                    </w:pPr>
                    <w:r>
                      <w:rPr>
                        <w:color w:val="29446A"/>
                        <w:sz w:val="18"/>
                        <w:szCs w:val="18"/>
                      </w:rPr>
                      <w:t>www.loz.sk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59DA7E9" wp14:editId="3C3F8211">
              <wp:simplePos x="0" y="0"/>
              <wp:positionH relativeFrom="column">
                <wp:posOffset>2242185</wp:posOffset>
              </wp:positionH>
              <wp:positionV relativeFrom="paragraph">
                <wp:posOffset>10160</wp:posOffset>
              </wp:positionV>
              <wp:extent cx="1828800" cy="690245"/>
              <wp:effectExtent l="3810" t="635" r="0" b="4445"/>
              <wp:wrapNone/>
              <wp:docPr id="4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690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2427DCF" w14:textId="77777777" w:rsidR="006555D9" w:rsidRDefault="006555D9">
                          <w:pPr>
                            <w:jc w:val="right"/>
                            <w:rPr>
                              <w:color w:val="29446A"/>
                              <w:sz w:val="18"/>
                              <w:szCs w:val="18"/>
                            </w:rPr>
                          </w:pPr>
                        </w:p>
                        <w:p w14:paraId="6BE13082" w14:textId="77777777" w:rsidR="006555D9" w:rsidRDefault="002F0583">
                          <w:pPr>
                            <w:jc w:val="right"/>
                            <w:rPr>
                              <w:color w:val="29446A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29446A"/>
                              <w:sz w:val="18"/>
                              <w:szCs w:val="18"/>
                            </w:rPr>
                            <w:t>Špitálska 6</w:t>
                          </w:r>
                        </w:p>
                        <w:p w14:paraId="390EE1EA" w14:textId="77777777" w:rsidR="006555D9" w:rsidRDefault="002F0583">
                          <w:pPr>
                            <w:jc w:val="right"/>
                            <w:rPr>
                              <w:color w:val="29446A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29446A"/>
                              <w:sz w:val="18"/>
                              <w:szCs w:val="18"/>
                            </w:rPr>
                            <w:t>Nitra 950 01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59DA7E9" id="Textové pole 5" o:spid="_x0000_s1027" type="#_x0000_t202" style="position:absolute;margin-left:176.55pt;margin-top:.8pt;width:2in;height:54.3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" filled="f" stroked="f">
              <v:textbox>
                <w:txbxContent>
                  <w:p w14:paraId="22427DCF" w14:textId="77777777" w:rsidR="006555D9" w:rsidRDefault="006555D9">
                    <w:pPr>
                      <w:jc w:val="right"/>
                      <w:rPr>
                        <w:color w:val="29446A"/>
                        <w:sz w:val="18"/>
                        <w:szCs w:val="18"/>
                      </w:rPr>
                    </w:pPr>
                  </w:p>
                  <w:p w14:paraId="6BE13082" w14:textId="77777777" w:rsidR="006555D9" w:rsidRDefault="002F0583">
                    <w:pPr>
                      <w:jc w:val="right"/>
                      <w:rPr>
                        <w:color w:val="29446A"/>
                        <w:sz w:val="18"/>
                        <w:szCs w:val="18"/>
                      </w:rPr>
                    </w:pPr>
                    <w:r>
                      <w:rPr>
                        <w:color w:val="29446A"/>
                        <w:sz w:val="18"/>
                        <w:szCs w:val="18"/>
                      </w:rPr>
                      <w:t>Špitálska 6</w:t>
                    </w:r>
                  </w:p>
                  <w:p w14:paraId="390EE1EA" w14:textId="77777777" w:rsidR="006555D9" w:rsidRDefault="002F0583">
                    <w:pPr>
                      <w:jc w:val="right"/>
                      <w:rPr>
                        <w:color w:val="29446A"/>
                        <w:sz w:val="18"/>
                        <w:szCs w:val="18"/>
                      </w:rPr>
                    </w:pPr>
                    <w:r>
                      <w:rPr>
                        <w:color w:val="29446A"/>
                        <w:sz w:val="18"/>
                        <w:szCs w:val="18"/>
                      </w:rPr>
                      <w:t>Nitra 950 01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3C6C27"/>
    <w:multiLevelType w:val="multilevel"/>
    <w:tmpl w:val="573C6C2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9670041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611E"/>
    <w:rsid w:val="00034560"/>
    <w:rsid w:val="00046412"/>
    <w:rsid w:val="000515F6"/>
    <w:rsid w:val="00062A93"/>
    <w:rsid w:val="00065417"/>
    <w:rsid w:val="000706A9"/>
    <w:rsid w:val="0007634C"/>
    <w:rsid w:val="000D0ADB"/>
    <w:rsid w:val="000E65D7"/>
    <w:rsid w:val="000F07F1"/>
    <w:rsid w:val="00105BA4"/>
    <w:rsid w:val="00122DA6"/>
    <w:rsid w:val="00123AB4"/>
    <w:rsid w:val="0016501E"/>
    <w:rsid w:val="00183B3D"/>
    <w:rsid w:val="001971BE"/>
    <w:rsid w:val="001E2EC7"/>
    <w:rsid w:val="00220713"/>
    <w:rsid w:val="00233595"/>
    <w:rsid w:val="00240C88"/>
    <w:rsid w:val="00243C13"/>
    <w:rsid w:val="00277FBC"/>
    <w:rsid w:val="002A6690"/>
    <w:rsid w:val="002A7B75"/>
    <w:rsid w:val="002B6636"/>
    <w:rsid w:val="002D3572"/>
    <w:rsid w:val="002F0583"/>
    <w:rsid w:val="0030246D"/>
    <w:rsid w:val="00306D5F"/>
    <w:rsid w:val="00370B25"/>
    <w:rsid w:val="003949BF"/>
    <w:rsid w:val="00394C2D"/>
    <w:rsid w:val="003A06FB"/>
    <w:rsid w:val="003E3B82"/>
    <w:rsid w:val="00405806"/>
    <w:rsid w:val="00417F44"/>
    <w:rsid w:val="004223B9"/>
    <w:rsid w:val="00463E31"/>
    <w:rsid w:val="0047037D"/>
    <w:rsid w:val="00470CCE"/>
    <w:rsid w:val="00494CC5"/>
    <w:rsid w:val="004957F8"/>
    <w:rsid w:val="004C4CE7"/>
    <w:rsid w:val="00506009"/>
    <w:rsid w:val="00524CFF"/>
    <w:rsid w:val="0053627A"/>
    <w:rsid w:val="00571419"/>
    <w:rsid w:val="00575965"/>
    <w:rsid w:val="00580FB3"/>
    <w:rsid w:val="00583E1C"/>
    <w:rsid w:val="00596C9B"/>
    <w:rsid w:val="005C7D14"/>
    <w:rsid w:val="00646691"/>
    <w:rsid w:val="006555D9"/>
    <w:rsid w:val="006644CD"/>
    <w:rsid w:val="00683872"/>
    <w:rsid w:val="006C355A"/>
    <w:rsid w:val="006C47EC"/>
    <w:rsid w:val="006D1B37"/>
    <w:rsid w:val="006D3A34"/>
    <w:rsid w:val="006F6B64"/>
    <w:rsid w:val="00717928"/>
    <w:rsid w:val="007466C1"/>
    <w:rsid w:val="00750AAE"/>
    <w:rsid w:val="007546C9"/>
    <w:rsid w:val="00762F59"/>
    <w:rsid w:val="00773A63"/>
    <w:rsid w:val="00783B97"/>
    <w:rsid w:val="007A4446"/>
    <w:rsid w:val="007F25F5"/>
    <w:rsid w:val="007F57F3"/>
    <w:rsid w:val="00814F3E"/>
    <w:rsid w:val="00820AB9"/>
    <w:rsid w:val="00824E1C"/>
    <w:rsid w:val="00835633"/>
    <w:rsid w:val="00847134"/>
    <w:rsid w:val="00861732"/>
    <w:rsid w:val="00865CA0"/>
    <w:rsid w:val="00873805"/>
    <w:rsid w:val="00883484"/>
    <w:rsid w:val="0089771B"/>
    <w:rsid w:val="008B16E2"/>
    <w:rsid w:val="008C529D"/>
    <w:rsid w:val="008D1E36"/>
    <w:rsid w:val="008E1A84"/>
    <w:rsid w:val="00912EDA"/>
    <w:rsid w:val="0093611E"/>
    <w:rsid w:val="0096082A"/>
    <w:rsid w:val="00966C48"/>
    <w:rsid w:val="00992CFA"/>
    <w:rsid w:val="009E4CB5"/>
    <w:rsid w:val="009F0A22"/>
    <w:rsid w:val="009F4A6D"/>
    <w:rsid w:val="00A11857"/>
    <w:rsid w:val="00A33160"/>
    <w:rsid w:val="00A469CE"/>
    <w:rsid w:val="00A6274A"/>
    <w:rsid w:val="00A83A22"/>
    <w:rsid w:val="00AB12B9"/>
    <w:rsid w:val="00AD1B17"/>
    <w:rsid w:val="00AD1B80"/>
    <w:rsid w:val="00AF4C3D"/>
    <w:rsid w:val="00AF59C8"/>
    <w:rsid w:val="00B013BD"/>
    <w:rsid w:val="00B155EE"/>
    <w:rsid w:val="00B842F3"/>
    <w:rsid w:val="00BB2062"/>
    <w:rsid w:val="00BB226B"/>
    <w:rsid w:val="00BC0FC5"/>
    <w:rsid w:val="00C041A5"/>
    <w:rsid w:val="00C1693C"/>
    <w:rsid w:val="00C566A7"/>
    <w:rsid w:val="00C80AFD"/>
    <w:rsid w:val="00C84814"/>
    <w:rsid w:val="00C8710F"/>
    <w:rsid w:val="00CC2901"/>
    <w:rsid w:val="00D14C50"/>
    <w:rsid w:val="00D2691D"/>
    <w:rsid w:val="00D41AA9"/>
    <w:rsid w:val="00D61EA0"/>
    <w:rsid w:val="00D66D1D"/>
    <w:rsid w:val="00D70990"/>
    <w:rsid w:val="00D8011C"/>
    <w:rsid w:val="00D96DD4"/>
    <w:rsid w:val="00DA264D"/>
    <w:rsid w:val="00DF70E5"/>
    <w:rsid w:val="00E023A6"/>
    <w:rsid w:val="00E316D3"/>
    <w:rsid w:val="00E4709D"/>
    <w:rsid w:val="00E76D3F"/>
    <w:rsid w:val="00E77D8F"/>
    <w:rsid w:val="00ED4625"/>
    <w:rsid w:val="00F40B3A"/>
    <w:rsid w:val="00F5359D"/>
    <w:rsid w:val="00F85B8D"/>
    <w:rsid w:val="00F94038"/>
    <w:rsid w:val="00F96B32"/>
    <w:rsid w:val="0BD26ABB"/>
    <w:rsid w:val="0C9D11C1"/>
    <w:rsid w:val="26593BCB"/>
    <w:rsid w:val="28322145"/>
    <w:rsid w:val="2C4058A5"/>
    <w:rsid w:val="2DAF4200"/>
    <w:rsid w:val="30892A2F"/>
    <w:rsid w:val="3EAC1417"/>
    <w:rsid w:val="50C02208"/>
    <w:rsid w:val="629A6FA5"/>
    <w:rsid w:val="63FC05B9"/>
    <w:rsid w:val="6FA81A3C"/>
    <w:rsid w:val="70920AC0"/>
    <w:rsid w:val="71EF33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C125F"/>
  <w15:docId w15:val="{BA7ED7ED-17FC-4347-A2F7-A29B46EB1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Arial" w:hAnsi="Arial" w:cs="Arial"/>
      <w:sz w:val="24"/>
      <w:szCs w:val="24"/>
      <w:lang w:eastAsia="en-US"/>
    </w:rPr>
  </w:style>
  <w:style w:type="paragraph" w:styleId="Nadpis1">
    <w:name w:val="heading 1"/>
    <w:basedOn w:val="Normlny"/>
    <w:next w:val="Normlny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qFormat/>
    <w:pPr>
      <w:tabs>
        <w:tab w:val="center" w:pos="4536"/>
        <w:tab w:val="right" w:pos="9072"/>
      </w:tabs>
    </w:pPr>
  </w:style>
  <w:style w:type="character" w:styleId="Odkaznapoznmkupodiarou">
    <w:name w:val="footnote reference"/>
    <w:basedOn w:val="Predvolenpsmoodseku"/>
    <w:uiPriority w:val="99"/>
    <w:semiHidden/>
    <w:unhideWhenUsed/>
    <w:qFormat/>
    <w:rPr>
      <w:vertAlign w:val="superscript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Pr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qFormat/>
    <w:pPr>
      <w:tabs>
        <w:tab w:val="center" w:pos="4536"/>
        <w:tab w:val="right" w:pos="9072"/>
      </w:tabs>
    </w:pPr>
  </w:style>
  <w:style w:type="character" w:styleId="Hypertextovprepojenie">
    <w:name w:val="Hyperlink"/>
    <w:basedOn w:val="Predvolenpsmoodseku"/>
    <w:uiPriority w:val="99"/>
    <w:unhideWhenUsed/>
    <w:qFormat/>
    <w:rPr>
      <w:color w:val="0563C1" w:themeColor="hyperlink"/>
      <w:u w:val="single"/>
    </w:rPr>
  </w:style>
  <w:style w:type="paragraph" w:styleId="Normlnywebov">
    <w:name w:val="Normal (Web)"/>
    <w:basedOn w:val="Normlny"/>
    <w:uiPriority w:val="99"/>
    <w:unhideWhenUsed/>
    <w:qFormat/>
    <w:pPr>
      <w:suppressAutoHyphens/>
      <w:spacing w:beforeAutospacing="1" w:after="142" w:line="276" w:lineRule="auto"/>
    </w:pPr>
    <w:rPr>
      <w:rFonts w:ascii="Times New Roman" w:eastAsia="Times New Roman" w:hAnsi="Times New Roman" w:cs="Times New Roman"/>
      <w:lang w:val="en-GB" w:eastAsia="en-GB"/>
    </w:rPr>
  </w:style>
  <w:style w:type="character" w:customStyle="1" w:styleId="HlavikaChar">
    <w:name w:val="Hlavička Char"/>
    <w:basedOn w:val="Predvolenpsmoodseku"/>
    <w:link w:val="Hlavika"/>
    <w:uiPriority w:val="99"/>
    <w:qFormat/>
  </w:style>
  <w:style w:type="character" w:customStyle="1" w:styleId="PtaChar">
    <w:name w:val="Päta Char"/>
    <w:basedOn w:val="Predvolenpsmoodseku"/>
    <w:link w:val="Pta"/>
    <w:uiPriority w:val="99"/>
    <w:qFormat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qFormat/>
    <w:rPr>
      <w:rFonts w:ascii="Arial" w:hAnsi="Arial" w:cs="Arial"/>
      <w:sz w:val="20"/>
      <w:szCs w:val="20"/>
      <w:lang w:val="sk-SK"/>
    </w:rPr>
  </w:style>
  <w:style w:type="paragraph" w:styleId="Odsekzoznamu">
    <w:name w:val="List Paragraph"/>
    <w:basedOn w:val="Normlny"/>
    <w:uiPriority w:val="34"/>
    <w:qFormat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53627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3627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3627A"/>
    <w:rPr>
      <w:rFonts w:ascii="Arial" w:hAnsi="Arial" w:cs="Arial"/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3627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3627A"/>
    <w:rPr>
      <w:rFonts w:ascii="Arial" w:hAnsi="Arial" w:cs="Arial"/>
      <w:b/>
      <w:bCs/>
      <w:lang w:eastAsia="en-US"/>
    </w:rPr>
  </w:style>
  <w:style w:type="paragraph" w:styleId="Revzia">
    <w:name w:val="Revision"/>
    <w:hidden/>
    <w:uiPriority w:val="99"/>
    <w:semiHidden/>
    <w:rsid w:val="0053627A"/>
    <w:rPr>
      <w:rFonts w:ascii="Arial" w:hAnsi="Arial" w:cs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ww.crz.gov.sk/zmluva/8769466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06B8AC2C-63F6-4D74-8D26-DD753EA5204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597</Words>
  <Characters>3406</Characters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terms:created xsi:type="dcterms:W3CDTF">2024-01-12T14:30:00Z</dcterms:created>
  <dcterms:modified xsi:type="dcterms:W3CDTF">2024-01-12T15:23:00Z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1033-12.2.0.13359</vt:lpwstr>
  </property>
  <property fmtid="{D5CDD505-2E9C-101B-9397-08002B2CF9AE}" pid="3" name="ICV">
    <vt:lpwstr>CE00349FD5DB4123B2FEE0D06998E9BD_13</vt:lpwstr>
  </property>
</Properties>
</file>