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ZDROJ: VÝNOS Ministerstva zdravotníctva Slovenskej republiky o minimálnych požiadavkách na personálne zabezpečenie a materiálno - technické vybavenie jednotlivých druhov zdravotníckych zariadení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widowControl w:val="false"/>
        <w:bidi w:val="0"/>
        <w:spacing w:before="0" w:after="0"/>
        <w:ind w:start="0" w:end="0" w:hanging="0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1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jedného lekára na oddeleniach pre dospelých v dennej zmene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 I       Oddelenie/jednotka       I   Počet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         I pacientov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         I na jedného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         I   lekára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 I Vnútorné lekárstvo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2.  I Infektológia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3.  I Pneumológia a ftizeológia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4.  I Neurológia 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5.  I Psychiatria*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6.  I Klinické pracovné lekárstvo a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klinická toxikológia  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7.  I Gynekológia a pôrodníctvo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8.  I Chirurgia     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9.  I Ortopédia/úrazová chirurgia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10. I Urológia      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11. I Otorinolaryngológia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12. I Oftalmológia  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13. I Maxilofaciálna chirurgia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14. I Dermatovenerológia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15. I Klinická onkológia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16. I Anestéziológia a intenzívna    I     3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medicína              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17. I Fyziatria, balneológia a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liečebná rehabilitácia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18. I Neurochirurgia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19. I Plastická chirurgia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20. I Ortopedická protetika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21  I Radiačná onkológia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22. I Foniatria  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23. I Reumatológia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24. I Nukleárna medicína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25. I Gastroenterológia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26. I Kardiológia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27. I Diabetológia, poruchy látkovej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premeny a výživy      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28. I Geriatria  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29. I Nefrológia 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30. I Endokrinológia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31. I Cievna chirurgia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32. I Kardiochirurgia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33. I Medicína drogových závislostí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34. I Gerontopsychiatria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35. I Popáleninové  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36. I Doliečovacie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37. I Dlhodobo chorých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38. I Transplantačné                 I     5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39. I Hematológia a transfuziológia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40. I Paliatívna medicína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41. I Hospic              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42. I Hrudníková chirurgia    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43. I Angiológia  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44. I Oddelenie chirurgie ruky       I     13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45. I Klinická imunológia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a alergológia         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46. I Algeziológia                   I     17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47. I Dlhodobá intenzívna            I     20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starostlivosť                  I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I-----I--------------------------------I------------I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* Na 30 obsadených lôžok na oddelení psychiatrie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 </w:t>
      </w:r>
      <w:r>
        <w:rPr>
          <w:rFonts w:cs="Courier" w:ascii="Courier" w:hAnsi="Courier"/>
          <w:sz w:val="16"/>
          <w:szCs w:val="16"/>
        </w:rPr>
        <w:t xml:space="preserve">a oddelení detskej psychiatrie je najmenej jeden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 </w:t>
      </w:r>
      <w:r>
        <w:rPr>
          <w:rFonts w:cs="Courier" w:ascii="Courier" w:hAnsi="Courier"/>
          <w:sz w:val="16"/>
          <w:szCs w:val="16"/>
        </w:rPr>
        <w:t xml:space="preserve">liečebný pedagóg alebo špeciálny pedagóg alebo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 </w:t>
      </w:r>
      <w:r>
        <w:rPr>
          <w:rFonts w:cs="Courier" w:ascii="Courier" w:hAnsi="Courier"/>
          <w:sz w:val="16"/>
          <w:szCs w:val="16"/>
        </w:rPr>
        <w:t>klinický psychológ.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1a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jedného lekára na oddelení medicíny drogových závislostí poskytujúcom stredne dlhodobú odvykaciu liečbu v dennej zmene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I----I---------------------------I-----------------I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         Oddelenie        I Počet pacientov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I    na jedného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I      lekára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I----I---------------------------I-----------------I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Medicína drogových        I        25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závislostí - stredne      I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dlhodobá odvykacia liečba I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I----I---------------------------I-----------------I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2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jedného lekára na jednotkách intenzívnej starostlivosti, na oddelení anestéziológie a intenzívnej medicíny a na koronárnej jednotke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Oddelenie/jednotka               I Denná zmena I Nočná zmena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       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       I    Počet    I    Počet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       I  pacientov  I  pacientov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       I na jedného  I na jedného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              I   lekára    I   lekára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Jednotka intenzívnej             I      5      I      8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starostlivosti o novorodencov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2. I Jednotka resuscitačnej           I      3      I      8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starostlivosti o novorodencov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a jednotka vysokošpecializovanej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starostlivosti o novorodencov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3. I Anestéziológia a intenzívna      I      4      I      4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medicína - úsek resuscitácie 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4. I Detská anestéziológia a          I      4      I      4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intenzívna medicína          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5. I zrušený od 1.9.2009              I      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I----I----------------------------------I-------------I-------------I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6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jednu sestru a jedného zdravotníckeho asistenta/sanitára na oddeleniach pre dospelých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I-----I-----------------------I-------------------I--------------------I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 I       Oddelenie       I Počet obsadených  I  Počet obsadených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  lôžok na jednu   I  lôžok na jedného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      sestru       I   zdravotníckeho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                   I asistenta/sanitára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  Denná  I  Nočná  I  Denná  I  Nočná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                      I  zmena  I  zmena  I  zmena  I  zmena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 I Vnútorné lekárstvo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2.  I Diabetológia, poruchy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látkovej premeny a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výživy       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3.  I Endokrinológia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4.  I Gastroenterológia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5.  I Geriatria             I   10    I   18    I   15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6.  I Hematológia a         I   10    I   16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transfúziológia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7.  I Kardiológia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8.  I Nefrológia 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9.  I Nukleárna medicína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10. I Klinické pracovné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lekárstvo a klinická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toxikológia  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11. I Infektológia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12. I Pneumológia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a ftizeológia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13. I Chirurgia     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14. I Cievna chirurgia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15. I Kardiochirurgia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16. I Neurochirurgia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17. I Plastická chirurgia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18. I Hrudníková chirurgia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19. I Maxilofaciálna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chirurgia    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20. I Popáleninové  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21. I Transplantačné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22. I Úrazová chirurgia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23. I Ortopédia     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24. I Urológia      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25. I Oftalmológia       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26. I Otorinolaryngológia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27. I Neurológia 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28. I Algeziológia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29. I Dermatovenerológia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30. I Radiačná onkológia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31. I Klinická onkológia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32. I Psychiatria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33. I Paliatívna            I   10    I   18    I   15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medicína/Hospic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34. I Dlhodobo              I   10    I   18    I   15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chorých/Doliečovacie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35. I Ortopedická protetika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36. I Medicína drogových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závislostí   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37. I Reumatológia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38. I Foniatria             I   10    I   20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39. I Gerontopsychiatria    I   10    I   18    I   15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40. I Ošetrovateľské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41. I Oddelenie chirurgie   I    9    I   15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ruky         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42. I Angiológia        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43. I Klinická imunológia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a alergológia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44. I Dlhodobá intenzívna   I    7    I   10    I   10    I    14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I starostlivosť **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I-----I-----------------------I---------I---------I---------I----------I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** Na oddelení dlhodobej intenzívnej starostlivosti je najmenej jeden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  </w:t>
      </w:r>
      <w:r>
        <w:rPr>
          <w:rFonts w:cs="Courier" w:ascii="Courier" w:hAnsi="Courier"/>
          <w:sz w:val="16"/>
          <w:szCs w:val="16"/>
        </w:rPr>
        <w:t>fyzioterapeut s úväzkom 0,025 na jedno obsadené lôžko.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7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jednu sestru, jedného zdravotníckeho asistenta/ sanitára a jedného fyzioterapeuta na oddelení fyziatrie, balneológie a liečebnej rehabilitácie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I----I---------------I-------------------I-------------------I--------------------I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  Oddelenie   I Počet obsadených  I Počet obsadených  I  Počet obsadených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lôžok na jednu   I lôžok na jedného  I  lôžok na jedného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   sestru       I  fyzioterapeuta   I   zdravotníckeho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                I                   I asistenta/sanitára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Denná  I  Nočná  I  Denná  I  Nočná  I  Denná  I  Nočná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zmena  I  zmena  I  zmena  I  zmena  I  zmena  I  zmena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Fyziatria,    I   10    I   20    I    7    I    -    I   30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balneológia,  I         I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liečebná      I         I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rehabilitácia I         I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8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jednu sestru alebo pôrodnú asistentku a jedného zdravotníckeho asistenta/ sanitára na gynekologicko - pôrodníckych pracoviskách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I----I---------------I-------------------I-------------------I--------------------I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  Oddelenie   I  Počet obsadených I Počet obsadených  I  Počet obsadených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lôžok na jednu  I  lôžok na jednu   I  lôžok na jedného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 sestru alebo   I      pôrodnú      I   zdravotníckeho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   pôrodnú      I    asistentku     I asistenta/sanitára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  asistentku     I                   I  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Denná  I  Nočná  I  Denná  I  Nočná  I  Denná  I  Nočná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I  zmena  I  zmena  I  zmena  I  zmena  I  zmena  I  zmena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Gynekologické I   10    I   18    I    -    I    -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2. I Pôrodnícke -  I    -    I    -    I   10    I   18    I   20    I    40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Šestonedelie  I         I         I         I         I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I----I---------------I---------I---------I---------I---------I---------I----------I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9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Minimálne požiadavky personálneho zabezpečenia na pracoviskách pôrodných sál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I---------I---------------------------------------I-------------I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Pôrodné I          Pôrodné asistentky           I Sanitár na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sály    I--------------------I------------------I   pôrodnú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  Denná zmena     I   Nočná zmena    I   sálu 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                  I                  I každú zmenu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I--------------------I------------------I-------------I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   na každé 1     I na každé 1 až 3  I      1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    obsadené      I pôrodnícke lôžka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pôrodnícke lôžko  I      jedna 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      jedna        I     pôrodná  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I pôrodná asistentka I    asistentka    I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I---------I--------------------I------------------I-------------I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10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Minimálne požiadavky personálneho zabezpečenia na pracoviskách operačných sál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I------------------I--------------------I-------------------------I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Operačné sály    I Sestry/Pôrodné     I Sestra/Pôrodná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v príslušných    I asistentky         I asistentka/Zdravotnícky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špecializovaných I                    I asistent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odboroch         I--------------------I-------------------------I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na jeden obsadený  I na jeden obsadený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operačný stôl      I operačný stôl 1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1 sestra           I sestra/zdravotnícky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                  I asistent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I------------------I--------------------I-------------------------I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Gynekologické    I na jeden obsadený  I na jeden obsadený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a pôrodnícke     I operačný stôl      I operačný stôl 1 sestra/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1 sestra/1 pôrodná I /pôrodná asistentka/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asistentka         I /zdravotnícky asistent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I------------------I--------------------I-------------------------I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11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jednu sestru a jedného zdravotníckeho asistenta /sanitára na pracoviskách jednotiek intenzívnej starostlivosti a oddeleniach anestéziológie a internej medicíny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Oddelenie        I    Počet     I     Počet      I     Počet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obsadených  I   obsadených   I   obsadených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 lôžok na   I    lôžok na    I    lôžok na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jednu sestru I    jedného     I    jedného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            I zdravotníckeho I zdravotníckeho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            I   asistenta/   I   asistenta/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            I   /sanitára    I   /sanitára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      I              I   Denná zmena  I  Nočná zmena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JIS pre dospelých      I      3       I       10       I       -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JIS pre deti           I      3       I       10       I       -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Jednotka intenzívnej   I      3       I       10       I       10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starostlivosti o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novorodencov    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Jednotka resuscitačnej I      2       I       10       I       10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starostlivosti o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novorodencov a  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Jednotka        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vysokošpecializovanej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starostlivosti o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novorodencov       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Anestéziológia a       I      2       I       10       I       10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intenzívna medicína  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Detská anestéziológia  I      2       I       10       I       10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a intenzívna medicína  I              I                I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Koronárna jednotka     I      2       I       10       I       10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I------------------------I--------------I----------------I----------------I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12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jedného klinického psychológa na oddelení medicíny drogových závislostí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Oddelenie  I Počet obsadených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 lôžok na jedného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    klinického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    psychológa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     V dennej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I      zmene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Medicína   I        30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drogových  I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závislostí I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20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jednu sestru a jedného zdravotníckeho asistenta/sanitára na oddelení medicíny drogových závislostí poskytujúcom stredne dlhodobú odvykaciu liečbu v dennej zmene a nočnej zmene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I------------------I---------------------I---------------------I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Oddelenie     I   Počet obsadených  I   Počet obsadených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  lôžok na jednu   I   lôžok na jedného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      sestru       I   zdravotníckeho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                   I asistenta/sanitára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I----------I----------I----------I----------I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Denná   I  Nočná   I  Denná   I  Nočná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              I  zmena   I  zmena   I  zmena   I  zmena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I------------------I----------I----------I----------I----------I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Medicína         I    25    I    50    I    30    I    -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drogových        I          I          I 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závislostí -     I          I          I 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stredne dlhodobá I          I          I 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odvykacia liečba I          I          I          I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I------------------I----------I----------I----------I----------I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Tabuľka č. 21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Počet pacientov na lôžku pripadajúcich na jedného klinického psychológa na oddelení medicíny drogových závislostí poskytujúcom stredne dlhodobú odvykaciu liečbu v dennej zmene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Courier" w:hAnsi="Courier" w:cs="Courier"/>
          <w:sz w:val="16"/>
          <w:szCs w:val="16"/>
        </w:rPr>
      </w:pPr>
      <w:r>
        <w:rPr>
          <w:rFonts w:cs="Courier" w:ascii="Courier" w:hAnsi="Courier"/>
          <w:sz w:val="16"/>
          <w:szCs w:val="16"/>
        </w:rPr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č. I      Oddelenie     I Počet obsadených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I lôžok na jedného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I    klinického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                   I    psychológa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1. I Medicína drogových I        25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závislosti -       I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stredne dlhodobá   I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    I odvykacia liečba   I                  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>I----I--------------------I------------------I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Courier" w:ascii="Courier" w:hAnsi="Courier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 xml:space="preserve">3. Počet pacientov na lôžku pripadajúcich na jedného lekára na jednotlivých oddeleniach ústavných zariadení pre deti a dorast v dennej zmene je 17 v odboroch vnútorného lekárstva, 13 v chirurgických odboroch a desať na novorodeneckom oddelení. Ak počet pacientov na každého jedného lekára presahuje hodnotu v chirurgických odboroch o dvoch pacientov a v odboroch vnútorného lekárstva o štyroch pacientov, ústavné zariadenie zabezpečí ďalšieho lekára v dennej zmene. Z celkového počtu lekárov na každom z oddelení je v dennej zmene najmenej jeden lekár s príslušným profesijným titulom zodpovedajúcim zameraniu oddelenia podľa tabuľky č. 4. Na oddelení detskej psychiatrie je na každých 30 obsadených lôžok aj najmenej jeden liečebný pedagóg alebo špeciálny pedagóg.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>4.</w:t>
      </w:r>
      <w:r>
        <w:rPr>
          <w:rFonts w:cs="Arial" w:ascii="Arial" w:hAnsi="Arial"/>
          <w:b/>
          <w:bCs/>
          <w:sz w:val="16"/>
          <w:szCs w:val="16"/>
        </w:rPr>
        <w:t xml:space="preserve"> Počet pacientov na lôžku pripadajúcich na jedného lekára s príslušnou špecializáciou v ústavnom zariadení poskytujúcom zdravotnú starostlivosť v nočnej zmene je najviac 100</w:t>
      </w:r>
      <w:r>
        <w:rPr>
          <w:rFonts w:cs="Arial" w:ascii="Arial" w:hAnsi="Arial"/>
          <w:sz w:val="16"/>
          <w:szCs w:val="16"/>
        </w:rPr>
        <w:t>. Ak je ústavné zariadenie zaradené do pevnej siete</w:t>
      </w:r>
      <w:r>
        <w:rPr>
          <w:rFonts w:cs="Arial" w:ascii="Arial" w:hAnsi="Arial"/>
          <w:sz w:val="16"/>
          <w:szCs w:val="16"/>
          <w:vertAlign w:val="superscript"/>
        </w:rPr>
        <w:t xml:space="preserve"> 26)</w:t>
      </w:r>
      <w:r>
        <w:rPr>
          <w:rFonts w:cs="Arial" w:ascii="Arial" w:hAnsi="Arial"/>
          <w:sz w:val="16"/>
          <w:szCs w:val="16"/>
        </w:rPr>
        <w:t xml:space="preserve"> a poskytuje zdravotnú starostlivosť na oddelení anestéziológie a intenzívnej medicíny, vnútorného lekárstva alebo kardiológie, chirurgie, ortopédie alebo úrazovej chirurgie, neurológie, gynekológie a pôrodníctva, neurochirurgie, pediatrie alebo neonatológie, detskej chirurgie, detskej kardiológie, detskej anestéziológie a intenzívnej medicíny alebo na oddelení popálenín, musí byť na každom z týchto oddelení v nočnej zmene zabezpečená zdravotná starostlivosť lekárom s príslušným profesijným titulom zodpovedajúcim zameraniu oddelenia.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5. </w:t>
      </w:r>
      <w:r>
        <w:rPr>
          <w:rFonts w:cs="Arial" w:ascii="Arial" w:hAnsi="Arial"/>
          <w:b/>
          <w:bCs/>
          <w:sz w:val="16"/>
          <w:szCs w:val="16"/>
        </w:rPr>
        <w:t>Počet pacientov na lôžku pripadajúcich na jedného lekára s príslušným profesijným titulom v liečebni pre dospelých v nočnej zmene je najviac 150</w:t>
      </w:r>
      <w:r>
        <w:rPr>
          <w:rFonts w:cs="Arial" w:ascii="Arial" w:hAnsi="Arial"/>
          <w:sz w:val="16"/>
          <w:szCs w:val="16"/>
        </w:rPr>
        <w:t xml:space="preserve">. Počet pacientov na lôžku pripadajúcich na jedného lekára s príslušným profesijným titulom podľa tabuľky č. 3 v špecializovanej psychiatrickej nemocnici v nočnej zmene je najviac 200. V hospici a v liečebni pre deti a dorast môže byť nočná zmena bez lekára. V psychiatrickej liečebni a v špecializovanej nemocnici na oddelení medicíny drogových závislostí poskytujúcom stredne dlhodobú odvykaciu liečbu môže byť v nočnej zmene jeden lekár. Počet pacientov na lôžku pripadajúcich na jedného lekára s príslušným profesijným titulom na oddelení dlhodobej intenzívnej starostlivosti v nočnej zmene je najviac 20.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6. Počet pacientov na lôžku pripadajúcich na jedného lekára na pracovisku jednotky intenzívnej starostlivosti o novorodencov, jednotky resuscitačnej starostlivosti o novorodencov a jednotky vysokošpecializovanej starostlivosti o novorodencov, oddelenia anestéziológie a intenzívnej medicíny a koronárnej jednotky je uvedený v tabuľke č. 2. Z celkového počtu lekárov na príslušných jednotkách intenzívnej starostlivosti alebo oddeleniach podľa tabuľky č. 2 je v každej zmene najmenej jeden lekár s príslušným profesijným titulom zodpovedajúcim zameraniu jednotky intenzívnej starostlivosti alebo oddelenia podľa tabuľky č. 5. Na ostaných jednotkách intenzívnej starostlivosti sa v dennej zmene určí lekár z celkového počtu lekárov príslušného oddelenia, ktorý zodpovedá za poskytovanie zdravotnej starostlivosti.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7. V minimálnych personálnych požiadavkách je zahrnuté jedno lekárske miesto vedúceho lekára oddelenia alebo kliniky s príslušným profesijným titulom.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8. Na urgentnom príjme alebo centrálnom príjme musia byť v každej zmene najmenej dvaja lekári s príslušným profesijným titulom podľa tabuliek č. 3 a 4. V prijímacej ambulancii musí byť v každej zmene najmenej jeden lekár s príslušným profesijným titulom podľa tabuliek č. 3 a 4.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9. Ak ústavné zariadenie poskytuje zdravotnú starostlivosť na oddelení anestéziológie a intenzívnej medicíny, jeden z lekárov oddelenia anestéziológie a intenzívnej medicíny ústavného zariadenia musí byť poverený koordináciou darcovského programu.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10. Ak ústavné zariadenie vykonáva transplantácie, musí mať regionálneho transplantačného koordinátora, a to lekára povereného koordináciou darcovského programu regiónu príslušného transplantačného centra. </w:t>
      </w:r>
    </w:p>
    <w:p>
      <w:pPr>
        <w:pStyle w:val="Normal"/>
        <w:widowControl w:val="false"/>
        <w:bidi w:val="0"/>
        <w:spacing w:before="0" w:after="0"/>
        <w:ind w:start="0" w:end="0" w:hanging="0"/>
        <w:rPr/>
      </w:pPr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/>
      </w:pPr>
      <w:r>
        <w:rPr>
          <w:rFonts w:cs="Arial" w:ascii="Arial" w:hAnsi="Arial"/>
          <w:sz w:val="16"/>
          <w:szCs w:val="16"/>
        </w:rPr>
        <w:tab/>
        <w:t xml:space="preserve">11. Nočnú zmenu môže zabezpečovať aj lekár s profesijným titulom lekár, ak má najmenej šesťmesačnú odbornú prax a ak je v nočnej zmene zabezpečená zdravotná starostlivosť lekárom špecialistom s príslušným profesijným titulom. </w:t>
      </w:r>
    </w:p>
    <w:p>
      <w:pPr>
        <w:pStyle w:val="Normal"/>
        <w:widowControl w:val="false"/>
        <w:bidi w:val="0"/>
        <w:spacing w:before="0" w:after="0"/>
        <w:ind w:start="0" w:end="0" w:hanging="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type w:val="nextPage"/>
      <w:pgSz w:w="11909" w:h="16834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roman"/>
    <w:pitch w:val="variable"/>
  </w:font>
  <w:font w:name="Courier">
    <w:altName w:val="Courier New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template</Template>
  <TotalTime>3</TotalTime>
  <Application>LibreOffice/6.2.0.3$Windows_X86_64 LibreOffice_project/98c6a8a1c6c7b144ce3cc729e34964b47ce25d62</Application>
  <Pages>7</Pages>
  <Words>3839</Words>
  <Characters>21052</Characters>
  <CharactersWithSpaces>31080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2019-03-08T15:59:03Z</dcterms:created>
  <dc:creator/>
  <dc:description/>
  <dc:language>en-US</dc:language>
  <cp:lastModifiedBy/>
  <dcterms:modified xsi:type="dcterms:W3CDTF">2019-03-08T16:02:23Z</dcterms:modified>
  <cp:revision>2</cp:revision>
  <dc:subject/>
  <dc:title>A4 template</dc:title>
</cp:coreProperties>
</file>